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35BB9" w14:textId="77777777" w:rsidR="00BE23F8" w:rsidRPr="00BE23F8" w:rsidRDefault="00BE23F8" w:rsidP="001746CB">
      <w:pPr>
        <w:pStyle w:val="Kop1"/>
      </w:pPr>
      <w:r w:rsidRPr="00BE23F8">
        <w:t>Inleiding</w:t>
      </w:r>
    </w:p>
    <w:p w14:paraId="7EA35BBA" w14:textId="77777777" w:rsidR="00BE23F8" w:rsidRDefault="00BE23F8" w:rsidP="00BE23F8">
      <w:r>
        <w:t xml:space="preserve">De overheid wordt digitaal, uit kosten- en efficiencyoverwegingen, om een betere dienstverlening aan de burger te kunnen bieden en omdat het technisch mogelijk is. </w:t>
      </w:r>
    </w:p>
    <w:p w14:paraId="7EA35BBB" w14:textId="77777777" w:rsidR="00BE23F8" w:rsidRDefault="00BE23F8" w:rsidP="00BE23F8">
      <w:r>
        <w:t>De afgelopen j</w:t>
      </w:r>
      <w:bookmarkStart w:id="0" w:name="_GoBack"/>
      <w:bookmarkEnd w:id="0"/>
      <w:r>
        <w:t xml:space="preserve">aren werden gekenmerkt door een opeenvolging van programma’s voor een kleinere, betere en digitale overheid. De digitaliseringsdoelstellingen die in deze programma’s zijn opgenomen hebben vaak grote consequenties voor de digitale archivering en duurzame toegankelijkheid van overheidsinformatie. Consequenties die niet altijd even expliciet worden benoemd. Een recent voorbeeld is de Hervormingsagenda Rijksdienst waarin wordt aangekondigd dat vanaf 2017 burgers en bedrijven digitaal zaken moeten kunnen doen met de overheid. Vanaf dat moment moeten de digitale dossiers die dan ontstaan duurzaam toegankelijk bewaard worden. </w:t>
      </w:r>
    </w:p>
    <w:p w14:paraId="7EA35BBC" w14:textId="77777777" w:rsidR="00BE23F8" w:rsidRDefault="00BE23F8" w:rsidP="00BE23F8">
      <w:r>
        <w:t xml:space="preserve">Eind 2006 is met de uitvoering van programma Informatie op Orde1 initiatief genomen om de digitalisering bij de departementen en de gevolgen daarvan voor de digitale archivering in goede banen te leiden. Dit programma is afgerond en heeft onder andere de Baseline Informatiehuishouding Rijksoverheid en een aanzet tot een nieuwe selectiemethodiek opgeleverd. </w:t>
      </w:r>
    </w:p>
    <w:p w14:paraId="7EA35BBD" w14:textId="77777777" w:rsidR="00BE23F8" w:rsidRDefault="00BE23F8" w:rsidP="00BE23F8">
      <w:r>
        <w:t xml:space="preserve">Vervolgens heeft de Minister van Onderwijs, Cultuur en Wetenschap een visie2 op het archiveren en de omgang met informatie in het digitale tijdperk aan de Tweede Kamer toegezonden. Deze visie heeft geleid tot het programma Archief 20203, dat is gericht op de duurzame toegankelijkheid van overheidsinformatie bij, in eerste instantie, gemeenten, provincies en waterschappen. </w:t>
      </w:r>
    </w:p>
    <w:p w14:paraId="7EA35BBE" w14:textId="77777777" w:rsidR="00BE23F8" w:rsidRDefault="00BE23F8" w:rsidP="00BE23F8">
      <w:r>
        <w:t xml:space="preserve">Binnenkort zal digitaal werken bij de kerndepartementen een feit zijn en zal informatie alleen nog digitaal opgeslagen en beheerd worden. De Archiefwet 1995 is op deze digitale informatie onverminderd van toepassing; ook digitale informatie valt onder het archiefwettelijke begrip archiefbescheiden en moet in goede, geordende en toegankelijke staat gebracht en gehouden worden.4 Deze bepaling, artikel 3 van de Archiefwet 1995, staat voor de grote belangen die overheidsinformatie vertegenwoordigt. Meer dan ooit wordt van de overheid verlangd dat zij transparant werkt en zich kan verantwoorden over het gevoerde beleid en over genomen besluiten. Informatie is hiervoor de onmisbare grondstof, zoals het dat ook is voor de dagelijkse bedrijfsvoering en het geheugen van de organisatie. </w:t>
      </w:r>
    </w:p>
    <w:p w14:paraId="7EA35BBF" w14:textId="77777777" w:rsidR="00BE23F8" w:rsidRDefault="00BE23F8" w:rsidP="00BE23F8">
      <w:r>
        <w:t xml:space="preserve">Daarnaast is een belangrijk deel van de digitale informatie die door de kerndepartementen wordt geproduceerd aan te merken als blijvend te bewaren. Dit deel wordt op termijn opgenomen in de collectie van het Nationaal Archief omdat het maatschappelijke, wetenschappelijke en cultuurhistorische waarde heeft. Tenslotte heeft overheidsinformatie steeds meer waarde omdat deze voor geheel andere doeleinden door maatschappij en bedrijfsleven hergebruikt kan worden. </w:t>
      </w:r>
    </w:p>
    <w:p w14:paraId="7EA35BC0" w14:textId="77777777" w:rsidR="00BE23F8" w:rsidRDefault="00BE23F8" w:rsidP="00BE23F8">
      <w:r>
        <w:t xml:space="preserve">Een goed en duurzaam toegankelijk digitaal archief is geen vanzelfsprekendheid en vereist andere maatregelen dan in de vertrouwde papieren wereld. Deze noodzakelijke maatregelen zijn deels nog in ontwikkeling en zeker niet geïmplementeerd. De Erfgoedinspectie signaleert in haar risicoanalyse dan ook aanzienlijke risico’s voor de duurzame toegankelijkheid, de vindbaarheid, de betrouwbaarheid en het behoud van de informatie in een digitale omgeving. Dit is aanleiding geweest om voor dit onderwerp een breed inspectieprogramma op te zetten. </w:t>
      </w:r>
    </w:p>
    <w:p w14:paraId="7EA35BC1" w14:textId="77777777" w:rsidR="00BE23F8" w:rsidRDefault="00BE23F8" w:rsidP="00BE23F8">
      <w:r>
        <w:t xml:space="preserve">Dit is het tweede overkoepelende rapport in dit inspectieprogramma. Het betreft de digitalisering bij de kerndepartementen. Juist omdat daar gezamenlijke deadlines en ambities zijn afgesproken over digitaal archiveren en werken in respectievelijk 2014 en 2015. Uitgangspunten voor het inspectieonderzoek zijn de archiefwettelijke bepalingen die gelden voor de digitale informatiehuishouding en andere digitaliseringsdoelstellingen voor de kerndepartementen, zoals de mogelijkheid over de grenzen van organisaties heen te kunnen werken. </w:t>
      </w:r>
    </w:p>
    <w:p w14:paraId="7EA35BC2" w14:textId="77777777" w:rsidR="00BE23F8" w:rsidRDefault="00BE23F8" w:rsidP="00BE23F8">
      <w:r>
        <w:t xml:space="preserve">Het rapport is gebaseerd op de uitkomsten van inspecties bij drie departementen, een aanvullende uitvraag bij de overige departementen en de monitor 2012 van de Erfgoedinspectie. Het begint met een algemeen beeld, conclusies, risico’s en aanbevelingen. </w:t>
      </w:r>
    </w:p>
    <w:p w14:paraId="7EA35BC3" w14:textId="77777777" w:rsidR="00BE23F8" w:rsidRDefault="00BE23F8" w:rsidP="00BE23F8">
      <w:r>
        <w:lastRenderedPageBreak/>
        <w:t xml:space="preserve">In de hoofdstukken 3 t/m 8 wordt dit algemeen beeld verder uitgewerkt aan de hand van de thema’s digitaal werken en digitaal archief, sturing en samenwerking, normen, audits en control, waardering en selectie, overdracht en uitwisseling van gegevens en overbrenging. </w:t>
      </w:r>
    </w:p>
    <w:p w14:paraId="7EA35BC4" w14:textId="77777777" w:rsidR="00BE23F8" w:rsidRDefault="00BE23F8" w:rsidP="00BE23F8">
      <w:r>
        <w:t xml:space="preserve">Er is en wordt veel onderzoek gedaan naar en gepubliceerd over de digitalisering bij de departementen. Dit rapport van de Erfgoedinspectie belicht vooral de goede, geordende en duurzaam toegankelijke staat van de digitale archieven bij de departementen. Een facet dat in al het digitaliseringsgeweld nogal eens over het hoofd wordt gezien, maar juist in een digitale omgeving urgenter is dan ooit. Een eigentijdse, efficiënte, betrouwbare en transparante overheid is uiteindelijk toch afhankelijk van vindbare en toegankelijke informatie. </w:t>
      </w:r>
    </w:p>
    <w:p w14:paraId="7EA35BC5" w14:textId="77777777" w:rsidR="00BE23F8" w:rsidRDefault="00BE23F8" w:rsidP="00BE23F8">
      <w:r>
        <w:t xml:space="preserve">Binnenkort is het een kwart eeuw geleden dat het onderwerp op de agenda is gezet. Het is echter wel urgenter dan ooit om deze problematiek en de bijbehorende risico’s aan te pakken. Vooral nu de departementen binnenkort volledig digitaal zullen werken en de papieren dossiers en archiefbescheiden, die nu nog als ‘achtervang’ dienst doen, definitief zullen verdwijnen. </w:t>
      </w:r>
    </w:p>
    <w:p w14:paraId="7EA35BC6" w14:textId="77777777" w:rsidR="00BE23F8" w:rsidRDefault="00BE23F8" w:rsidP="00BE23F8">
      <w:r>
        <w:t xml:space="preserve">Dit is voor de Erfgoedinspectie aanleiding om het inspectieprogramma op de duurzame toegankelijkheid van digitale overheidsinformatie onverminderd voort te zetten.  De nadruk zal in de komende inspectie liggen op overbrenging in een digitale omgeving. </w:t>
      </w:r>
    </w:p>
    <w:p w14:paraId="7EA35BC7" w14:textId="77777777" w:rsidR="00BE23F8" w:rsidRDefault="00BE23F8" w:rsidP="00BE23F8">
      <w:r>
        <w:t xml:space="preserve">Overbrenging is alleen maar mogelijk in een duurzaam toegankelijke omgeving en is voor een belangrijk deel nog terra incognita. Het uitblijven van een oplossing vormt een groot risico voor het toekomstig erfgoed. </w:t>
      </w:r>
    </w:p>
    <w:p w14:paraId="7EA35BC8" w14:textId="77777777" w:rsidR="008F4F1F" w:rsidRDefault="00BE23F8" w:rsidP="001746CB">
      <w:pPr>
        <w:pStyle w:val="Kop1"/>
      </w:pPr>
      <w:r w:rsidRPr="00BE23F8">
        <w:t>Algemeen beeld</w:t>
      </w:r>
    </w:p>
    <w:p w14:paraId="7EA35BC9" w14:textId="77777777" w:rsidR="00BE23F8" w:rsidRDefault="00BE23F8" w:rsidP="00BE23F8">
      <w:r w:rsidRPr="00BE23F8">
        <w:t>Dit rapport gaat over de digitalisering bij</w:t>
      </w:r>
      <w:r>
        <w:t xml:space="preserve"> </w:t>
      </w:r>
      <w:r w:rsidRPr="00BE23F8">
        <w:t>de kerndepartementen en behandelt de</w:t>
      </w:r>
      <w:r>
        <w:t xml:space="preserve"> </w:t>
      </w:r>
      <w:r w:rsidRPr="00BE23F8">
        <w:t>vraag of de departementen de afgesproken</w:t>
      </w:r>
      <w:r>
        <w:t xml:space="preserve"> </w:t>
      </w:r>
      <w:r w:rsidRPr="00BE23F8">
        <w:t>digitaliseringsdoelstellingen halen</w:t>
      </w:r>
      <w:r>
        <w:t xml:space="preserve"> </w:t>
      </w:r>
      <w:r w:rsidRPr="00BE23F8">
        <w:t>en of hierbij wordt voldaan aan de</w:t>
      </w:r>
      <w:r>
        <w:t xml:space="preserve"> </w:t>
      </w:r>
      <w:r w:rsidRPr="00BE23F8">
        <w:t>archiefwettelijke eisen voor een goede,</w:t>
      </w:r>
      <w:r>
        <w:t xml:space="preserve"> </w:t>
      </w:r>
      <w:r w:rsidRPr="00BE23F8">
        <w:t>geordende en duurzaam toegankelijke</w:t>
      </w:r>
      <w:r>
        <w:t xml:space="preserve"> </w:t>
      </w:r>
      <w:r w:rsidRPr="00BE23F8">
        <w:t>staat van de digitale archieven.</w:t>
      </w:r>
    </w:p>
    <w:p w14:paraId="7EA35BCA" w14:textId="77777777" w:rsidR="00BE23F8" w:rsidRDefault="00BE23F8" w:rsidP="00BE23F8">
      <w:r w:rsidRPr="00BE23F8">
        <w:t>De departementen hebben op korte</w:t>
      </w:r>
      <w:r>
        <w:t xml:space="preserve"> </w:t>
      </w:r>
      <w:r w:rsidRPr="00BE23F8">
        <w:t>termijn te maken met belangrijke</w:t>
      </w:r>
      <w:r>
        <w:t xml:space="preserve"> </w:t>
      </w:r>
      <w:r w:rsidRPr="00BE23F8">
        <w:t>digitaliseringsdoelstellingen. Medio 2014</w:t>
      </w:r>
      <w:r>
        <w:t xml:space="preserve"> </w:t>
      </w:r>
      <w:r w:rsidRPr="00BE23F8">
        <w:t>moet digitaal documentbeheer bij de</w:t>
      </w:r>
      <w:r>
        <w:t xml:space="preserve"> </w:t>
      </w:r>
      <w:r w:rsidRPr="00BE23F8">
        <w:t>kerndepartementen zijn ingevoerd en</w:t>
      </w:r>
      <w:r>
        <w:t xml:space="preserve"> </w:t>
      </w:r>
      <w:r w:rsidRPr="00BE23F8">
        <w:t>vanaf 2015 moet alle digitale informatie</w:t>
      </w:r>
      <w:r>
        <w:t xml:space="preserve"> </w:t>
      </w:r>
      <w:r w:rsidRPr="00BE23F8">
        <w:t>duurzaam beheerd worden en toegankelijk</w:t>
      </w:r>
      <w:r>
        <w:t xml:space="preserve"> </w:t>
      </w:r>
      <w:r w:rsidRPr="00BE23F8">
        <w:t>zijn gemaakt.6 Andere doelstellingen</w:t>
      </w:r>
      <w:r>
        <w:t xml:space="preserve"> </w:t>
      </w:r>
      <w:r w:rsidRPr="00BE23F8">
        <w:t>zijn het vergemakkelijken van het</w:t>
      </w:r>
      <w:r>
        <w:t xml:space="preserve"> </w:t>
      </w:r>
      <w:r w:rsidRPr="00BE23F8">
        <w:t>samenwerken over organisatiegrenzen</w:t>
      </w:r>
      <w:r>
        <w:t xml:space="preserve"> </w:t>
      </w:r>
      <w:r w:rsidRPr="00BE23F8">
        <w:t>heen en van het uitwisselen van</w:t>
      </w:r>
      <w:r>
        <w:t xml:space="preserve"> </w:t>
      </w:r>
      <w:r w:rsidR="00D1550A" w:rsidRPr="00D1550A">
        <w:t>gegevens.</w:t>
      </w:r>
    </w:p>
    <w:p w14:paraId="7EA35BCB" w14:textId="77777777" w:rsidR="00BE23F8" w:rsidRPr="00BE23F8" w:rsidRDefault="00BE23F8" w:rsidP="001746CB">
      <w:pPr>
        <w:pStyle w:val="Kop2"/>
      </w:pPr>
      <w:r w:rsidRPr="00BE23F8">
        <w:t>Conclusie</w:t>
      </w:r>
    </w:p>
    <w:p w14:paraId="7EA35BCC" w14:textId="77777777" w:rsidR="00BE23F8" w:rsidRDefault="00BE23F8" w:rsidP="00BE23F8">
      <w:r>
        <w:t>De kerndepartementen zijn vergevorderd met de invoering van digitaal documentbeheer en digitaal archiveren. Hiertoe hebben alle kerndepartementen een document management systeem (</w:t>
      </w:r>
      <w:r>
        <w:rPr>
          <w:rFonts w:ascii="RijksoverheidSerif-Italic" w:hAnsi="RijksoverheidSerif-Italic" w:cs="RijksoverheidSerif-Italic"/>
          <w:i/>
          <w:iCs/>
        </w:rPr>
        <w:t>DMS</w:t>
      </w:r>
      <w:r>
        <w:t>) ingevoerd of zijn daar mee bezig.</w:t>
      </w:r>
      <w:r>
        <w:rPr>
          <w:sz w:val="10"/>
          <w:szCs w:val="10"/>
        </w:rPr>
        <w:t xml:space="preserve">8 </w:t>
      </w:r>
      <w:r>
        <w:t xml:space="preserve">Dit is een bemoedigend resultaat, want de afgelopen jaren is de invoering van een </w:t>
      </w:r>
      <w:r>
        <w:rPr>
          <w:rFonts w:ascii="RijksoverheidSerif-Italic" w:hAnsi="RijksoverheidSerif-Italic" w:cs="RijksoverheidSerif-Italic"/>
          <w:i/>
          <w:iCs/>
        </w:rPr>
        <w:t xml:space="preserve">DMS </w:t>
      </w:r>
      <w:r>
        <w:t xml:space="preserve">complex gebleken. De doelstelling dat medio 2014 bij alle kerndepartementen digitaal documentbeheer is ingevoerd zal dan ook voor een belangrijk deel worden bereikt, hoewel een enkel departement deze deadline niet zal halen. Het thema digitale archivering is via programma’s als </w:t>
      </w:r>
      <w:r>
        <w:rPr>
          <w:rFonts w:ascii="RijksoverheidSerif-Italic" w:hAnsi="RijksoverheidSerif-Italic" w:cs="RijksoverheidSerif-Italic"/>
          <w:i/>
          <w:iCs/>
        </w:rPr>
        <w:t xml:space="preserve">Informatie op orde </w:t>
      </w:r>
      <w:r>
        <w:t xml:space="preserve">op de departementale agenda’s komen te staan en in projecten als </w:t>
      </w:r>
      <w:r>
        <w:rPr>
          <w:rFonts w:ascii="RijksoverheidSerif-Italic" w:hAnsi="RijksoverheidSerif-Italic" w:cs="RijksoverheidSerif-Italic"/>
          <w:i/>
          <w:iCs/>
        </w:rPr>
        <w:t xml:space="preserve">DWR-archief </w:t>
      </w:r>
      <w:r>
        <w:t xml:space="preserve">wordt gewerkt aan gemeenschappelijke oplossingen voor de duurzame toegankelijkheid van de digitale archieven van de kerndepartementen. </w:t>
      </w:r>
    </w:p>
    <w:p w14:paraId="7EA35BCD" w14:textId="77777777" w:rsidR="00BE23F8" w:rsidRDefault="00BE23F8" w:rsidP="00BE23F8">
      <w:r>
        <w:t xml:space="preserve">De kerndepartementen zullen de doelstelling dat in 2015 de digitale informatie duurzaam beheerd moet worden, echter niet kunnen halen. Daarvoor moet er nog te veel gebeuren. Zo zijn de departementen onvoldoende voorbereid op selectie en vernietiging en op toekomstige overbrenging en worden er te veel digitale archiefbescheiden buiten het </w:t>
      </w:r>
      <w:r>
        <w:rPr>
          <w:rFonts w:ascii="RijksoverheidSerif-Italic" w:hAnsi="RijksoverheidSerif-Italic" w:cs="RijksoverheidSerif-Italic"/>
          <w:i/>
          <w:iCs/>
        </w:rPr>
        <w:t xml:space="preserve">DMS </w:t>
      </w:r>
      <w:r>
        <w:t xml:space="preserve">opgeslagen en bewaard. Zeker zullen de digitaliseringsdoelstellingen met betrekking tot digitaal samenwerken en de uitwisseling van gegevens niet worden gehaald. De oorzaak hiervan ligt in belangrijke mate in de invoering en </w:t>
      </w:r>
      <w:r>
        <w:lastRenderedPageBreak/>
        <w:t xml:space="preserve">inrichting van het </w:t>
      </w:r>
      <w:r>
        <w:rPr>
          <w:rFonts w:ascii="RijksoverheidSerif-Italic" w:hAnsi="RijksoverheidSerif-Italic" w:cs="RijksoverheidSerif-Italic"/>
          <w:i/>
          <w:iCs/>
        </w:rPr>
        <w:t>DMS</w:t>
      </w:r>
      <w:r>
        <w:t>, waarbij er drie softwarevarianten worden gebruikt en ieder departement op ‘eigen’ wijze de implementatie heeft vormgegeven.</w:t>
      </w:r>
    </w:p>
    <w:p w14:paraId="7EA35BCE" w14:textId="77777777" w:rsidR="00BE23F8" w:rsidRDefault="00BE23F8" w:rsidP="00BE23F8">
      <w:r>
        <w:t>Samengevat: de kerndepartementen zullen op het moment van volledig digitaal werken noch aan de archiefwettelijke eisen voor een duurzaam toegankelijk beheer van de digitale archieven kunnen voldoen, noch aan een aantal belangrijke digitaliseringsdoelstellingen. Juist deze doelstellingen en archiefwettelijke eisen bepalen of het digitale archief de noodzakelijke functies voor de dagelijkse bedrijfsvoering, de interne en publieke verantwoording en het wetenschappelijk en cultuurhistorisch onderzoek goed kan vervullen.</w:t>
      </w:r>
    </w:p>
    <w:p w14:paraId="7EA35BCF" w14:textId="77777777" w:rsidR="00BE23F8" w:rsidRDefault="00BE23F8" w:rsidP="00BE23F8">
      <w:r>
        <w:t>De departementen hebben te maken met achtereenvolgende beleidsvoornemens en kabinetsbesluiten die direct of indirect belangrijke consequenties hebben voor de digitale archivering. Ook zijn er de afgelopen jaren programma’s ingesteld die er direct op zijn gericht de digitale archivering van de kerndepartementen duurzaam op orde te krijgen en te houden. De in deze programma’s gestelde doelen zijn in 2013 nog maar ten dele verwezenlijkt.</w:t>
      </w:r>
    </w:p>
    <w:p w14:paraId="7EA35BD0" w14:textId="77777777" w:rsidR="00BE23F8" w:rsidRDefault="00BE23F8" w:rsidP="00BE23F8">
      <w:r>
        <w:t>De departementen hebben grote ambities voor verdere digitalisering. De duurzame toegankelijkheid van de digitale informatie moet onlosmakelijk onderdeel uitmaken van deze ambities. Om deze ambities te kunnen waarmaken, zijn stevige sturing op realistische mijlpalen en een gezamenlijke aanpak van de departementen onontbeerlijk.</w:t>
      </w:r>
    </w:p>
    <w:p w14:paraId="7EA35BD1" w14:textId="77777777" w:rsidR="00BE23F8" w:rsidRPr="00BE23F8" w:rsidRDefault="00BE23F8" w:rsidP="001746CB">
      <w:pPr>
        <w:pStyle w:val="Kop2"/>
      </w:pPr>
      <w:r w:rsidRPr="00BE23F8">
        <w:t>Bevindingen</w:t>
      </w:r>
    </w:p>
    <w:p w14:paraId="7EA35BD2" w14:textId="77777777" w:rsidR="00BE23F8" w:rsidRPr="00BE23F8" w:rsidRDefault="00BE23F8" w:rsidP="001746CB">
      <w:pPr>
        <w:pStyle w:val="Kop3"/>
      </w:pPr>
      <w:r w:rsidRPr="00BE23F8">
        <w:t>Digitaal werken en digitaal archief</w:t>
      </w:r>
    </w:p>
    <w:p w14:paraId="7EA35BD3" w14:textId="77777777" w:rsidR="00D1550A" w:rsidRDefault="00BE23F8" w:rsidP="00BE23F8">
      <w:r>
        <w:t>Het DMS is bij de kerndepartementen het standaard-systeem waarin alle digitale archiefbescheiden moeten worden gearchiveerd. De werkelijkheid is weerbarstig en veel digitale archiefbescheiden worden buiten het DMS opgeslagen en bewaard.</w:t>
      </w:r>
    </w:p>
    <w:p w14:paraId="7EA35BD4" w14:textId="77777777" w:rsidR="00D1550A" w:rsidRDefault="00BE23F8" w:rsidP="00BE23F8">
      <w:r>
        <w:t>Het blijkt niet eenvoudig de kwaliteit van de informatie in het DMS op orde te krijgen en te houden. Het DMS is primair een systeem voor digitaal document- en archiefbeheer. Dat is vaak nog te zien aan vormgeving en inrichting. Tegelijkertijd is het DMS een systeem voor alle medewerkers die er hun documenten in creëren, opslaan en verplaatsen. Deze eindgebruikers ervaren het DMS vaak als niet gebruiksvriendelijk en omslachtig, juist vanwege de eerder genoemde vormgeving. Zowel de neiging buiten het systeem om te werken, als de kans om in het systeem fouten te maken is groot. Een dergelijk complex en veelomvattend systeem vergt specifieke maatregelen en voorzieningen om de digitale</w:t>
      </w:r>
      <w:r w:rsidR="00D1550A">
        <w:t xml:space="preserve"> </w:t>
      </w:r>
      <w:r>
        <w:t>dossiers betrouwbaar, volledig en vindbaar te krijgen. De maatregelen die de departementen</w:t>
      </w:r>
      <w:r w:rsidR="00D1550A">
        <w:t xml:space="preserve"> </w:t>
      </w:r>
      <w:r>
        <w:t>hebben getroffen zijn tot nu toe onvoldoende gebleken om dit te kunnen bereiken.</w:t>
      </w:r>
      <w:r w:rsidR="00D1550A">
        <w:t xml:space="preserve"> </w:t>
      </w:r>
      <w:r>
        <w:t>Daarnaast is het DMS, in afwachting van een generieke voorziening voor alle kerndepartementen,</w:t>
      </w:r>
      <w:r w:rsidR="00D1550A">
        <w:t xml:space="preserve"> </w:t>
      </w:r>
      <w:r>
        <w:t>niet duurzaam toegankelijk ingericht. Deze generieke voorziening voor duurzame</w:t>
      </w:r>
      <w:r w:rsidR="00D1550A">
        <w:t xml:space="preserve"> </w:t>
      </w:r>
      <w:r>
        <w:t>toegankelijkheid wordt ontwikkeld in het project DWR-archief, dat een jaar geleden</w:t>
      </w:r>
      <w:r w:rsidR="00D1550A">
        <w:t xml:space="preserve"> </w:t>
      </w:r>
      <w:r>
        <w:t>van start is gegaan. Het doel is dat deze voorziening in 2015 beschikbaar komt. De vraag is</w:t>
      </w:r>
      <w:r w:rsidR="00D1550A">
        <w:t xml:space="preserve"> </w:t>
      </w:r>
      <w:r>
        <w:t>of alle kerndepartementen er op dat moment gebruik van zullen gaan maken, want</w:t>
      </w:r>
      <w:r w:rsidR="00D1550A">
        <w:t xml:space="preserve"> </w:t>
      </w:r>
      <w:r>
        <w:t>voorlopig werken er maar vijf van de elf departementen samen in DWR-archief.</w:t>
      </w:r>
    </w:p>
    <w:p w14:paraId="7EA35BD5" w14:textId="77777777" w:rsidR="00BE23F8" w:rsidRPr="00D1550A" w:rsidRDefault="00BE23F8" w:rsidP="001746CB">
      <w:pPr>
        <w:pStyle w:val="Kop3"/>
      </w:pPr>
      <w:r w:rsidRPr="00D1550A">
        <w:t>Sturing en samenwerking</w:t>
      </w:r>
    </w:p>
    <w:p w14:paraId="7EA35BD6" w14:textId="77777777" w:rsidR="00D1550A" w:rsidRDefault="00BE23F8" w:rsidP="00BE23F8">
      <w:r>
        <w:t>De rijksbrede sturing op de digitale informatiehuishouding van de departementen is sterk</w:t>
      </w:r>
      <w:r w:rsidR="00D1550A">
        <w:t xml:space="preserve"> </w:t>
      </w:r>
      <w:r>
        <w:t>verbeterd met de aanstelling van de CIO’s en, voor wat betreft de digitale documenthuishouding,</w:t>
      </w:r>
      <w:r w:rsidR="00D1550A">
        <w:t xml:space="preserve"> </w:t>
      </w:r>
      <w:r>
        <w:t>met de instelling van de subcommissie Generieke Informatievoorziening van het ICCIO.</w:t>
      </w:r>
      <w:r w:rsidR="00D1550A">
        <w:t xml:space="preserve"> </w:t>
      </w:r>
      <w:r>
        <w:t>De departementen zijn voorstander van een rijksbrede aanpak, maar hechten ook aan hun</w:t>
      </w:r>
      <w:r w:rsidR="00D1550A">
        <w:t xml:space="preserve"> </w:t>
      </w:r>
      <w:r>
        <w:t>‘eigen’ plannen en oplossingen. Maar desondanks blijft de spanning tussen samenwerking</w:t>
      </w:r>
      <w:r w:rsidR="00D1550A">
        <w:t xml:space="preserve"> </w:t>
      </w:r>
      <w:r>
        <w:t>en de eigen weg bewandelen bestaan.</w:t>
      </w:r>
    </w:p>
    <w:p w14:paraId="7EA35BD7" w14:textId="77777777" w:rsidR="00BE23F8" w:rsidRDefault="00BE23F8" w:rsidP="00BE23F8">
      <w:r>
        <w:t>Dit laat het wedervaren van het programma DWR-documentdiensten zien. Dit programma is in</w:t>
      </w:r>
      <w:r w:rsidR="00D1550A">
        <w:t xml:space="preserve"> </w:t>
      </w:r>
      <w:r>
        <w:t>2012 begonnen met als doel het gezamenlijk ontwikkelen, implementeren en beheren van</w:t>
      </w:r>
      <w:r w:rsidR="00D1550A">
        <w:t xml:space="preserve"> </w:t>
      </w:r>
      <w:r>
        <w:t>voorzieningen. Met als uiteindelijke gewenst resultaat een rijksbrede generieke infrastructuur</w:t>
      </w:r>
      <w:r w:rsidR="00D1550A">
        <w:t xml:space="preserve"> </w:t>
      </w:r>
      <w:r>
        <w:t xml:space="preserve">voor </w:t>
      </w:r>
      <w:r>
        <w:lastRenderedPageBreak/>
        <w:t>documentdiensten. Binnen een jaar is het programma opgehouden te bestaan.</w:t>
      </w:r>
      <w:r w:rsidR="00D1550A">
        <w:t xml:space="preserve"> </w:t>
      </w:r>
      <w:r>
        <w:t>Als oorzaak wordt onder andere genoemd een onvoldoende aansluiting op de business.</w:t>
      </w:r>
      <w:r w:rsidR="00D1550A">
        <w:t xml:space="preserve"> </w:t>
      </w:r>
      <w:r>
        <w:t>Een Taskforce Documentdiensten uit het ICCIO zet lijnen uit voor het vervolg op</w:t>
      </w:r>
      <w:r w:rsidR="00D1550A">
        <w:t xml:space="preserve"> </w:t>
      </w:r>
      <w:r>
        <w:t>DWR-documentdiensten.</w:t>
      </w:r>
    </w:p>
    <w:p w14:paraId="7EA35BD8" w14:textId="77777777" w:rsidR="00BE23F8" w:rsidRDefault="00BE23F8" w:rsidP="00BE23F8">
      <w:r>
        <w:t>Maar ook de samenwerking binnen de deelprojecten van DWR-documentdiensten is niet</w:t>
      </w:r>
      <w:r w:rsidR="00D1550A">
        <w:t xml:space="preserve"> </w:t>
      </w:r>
      <w:r>
        <w:t>helemaal van de grond gekomen. Zo is DWR-zoeken, bedoeld om een zoekfaciliteit over al de</w:t>
      </w:r>
      <w:r w:rsidR="00D1550A">
        <w:t xml:space="preserve"> </w:t>
      </w:r>
      <w:r>
        <w:t>documentmanagement systemen heen te creëren, slechts een project van één departement</w:t>
      </w:r>
      <w:r w:rsidR="00D1550A">
        <w:t xml:space="preserve"> </w:t>
      </w:r>
      <w:r>
        <w:t>geworden. En, zoals eerder gezegd, in DWR-archief, het meest succesvolle project binnen</w:t>
      </w:r>
      <w:r w:rsidR="00D1550A">
        <w:t xml:space="preserve"> </w:t>
      </w:r>
      <w:r>
        <w:t>DWR-documentdiensten, nemen voorlopig nog maar vijf van de elf departementen deel.</w:t>
      </w:r>
    </w:p>
    <w:p w14:paraId="7EA35BD9" w14:textId="77777777" w:rsidR="00D1550A" w:rsidRPr="00D1550A" w:rsidRDefault="00D1550A" w:rsidP="001746CB">
      <w:pPr>
        <w:pStyle w:val="Kop3"/>
      </w:pPr>
      <w:r w:rsidRPr="00D1550A">
        <w:t>Waardering en selectie</w:t>
      </w:r>
    </w:p>
    <w:p w14:paraId="7EA35BDA" w14:textId="77777777" w:rsidR="00D1550A" w:rsidRDefault="00D1550A" w:rsidP="00D1550A">
      <w:r>
        <w:t>Een ander voorbeeld van een generiek instrument dat nog niet tot volledige wasdom is gekomen is de op de digitale omgeving toegesneden nieuwe methodiek voor waardering en selectie. Selectie aan de bron is een belangrijke sleutel voor een beheersbaar digitaal archief. Een methodiek van waardering en selectie die eenvoudige inbedding in een digitaal systeem mogelijk maakt en waarmee rekening gehouden wordt met de maatschappelijk, wetenschappelijke en cultuurhistorische waarde van het digitale archief, is een belangrijke voorwaarde om een goede selectie vooraf überhaupt mogelijk te maken. Een dergelijke methodiek van waardering en selectie is vanaf 2007 in ontwikkeling, maar nog niet voor de departementen als operationele methodiek beschikbaar. In afwachting hiervan, om toch selectie in het DMS beter mogelijk te maken, ontwikkelen de departementen ieder een eigen generieke selectielijst op basis van het Generiek Waarderingsmodel Rijksoverheid (GWR) en de bestaande selectielijsten. Het GWR is een vereenvoudigd waarderingsmodel waarmee grofmazig geselecteerd kan worden. Inzet van selectielijsten op basis van het GWR, zonder dat de eerder genoemde waarderingsinstrumenten daarin zijn meegenomen, kan nadelige gevolgen hebben voor de kwaliteit van de waardering en selectie.</w:t>
      </w:r>
    </w:p>
    <w:p w14:paraId="7EA35BDB" w14:textId="77777777" w:rsidR="00D1550A" w:rsidRPr="00D1550A" w:rsidRDefault="00D1550A" w:rsidP="001746CB">
      <w:pPr>
        <w:pStyle w:val="Kop3"/>
      </w:pPr>
      <w:r w:rsidRPr="00D1550A">
        <w:t>Audits en control</w:t>
      </w:r>
    </w:p>
    <w:p w14:paraId="7EA35BDC" w14:textId="77777777" w:rsidR="00D1550A" w:rsidRDefault="00D1550A" w:rsidP="00D1550A">
      <w:r>
        <w:t xml:space="preserve">Er bestaan al langer voornemens om de digitale informatiehuishouding comptabel te maken, naar analogie van de financiële huishouding van de departementen. Om hier concreet vorm aan te geven hebben de departementen in 2009 gezamenlijk een Baseline Informatiehuishouding Rijksoverheid opgesteld met de bedoeling deze met bijbehorend systeem van audits en control in te voeren. Doel was om van meet af aan een digitale documenthuishouding in te voeren die voldeed aan alle wettelijke eisen en waarover in de controlcyclus rekenschap kon worden afgelegd. Aanvullend daarop zijn in een wijziging van de Archiefregeling vanaf begin 2010 ‘toetsbare eisen’ en een ‘kwaliteitssysteem’ verplicht gesteld. De invoering van de Baseline heeft echter niet doorgezet. Hoewel de meeste departementen voornemens hebben om op de één of andere manier systematische audits op de informatiehuishouding te gaan uitvoeren, zijn er maar twee departementen die dit daadwerkelijk doen. </w:t>
      </w:r>
    </w:p>
    <w:p w14:paraId="7EA35BDD" w14:textId="77777777" w:rsidR="00D1550A" w:rsidRPr="00D1550A" w:rsidRDefault="00D1550A" w:rsidP="001746CB">
      <w:pPr>
        <w:pStyle w:val="Kop3"/>
      </w:pPr>
      <w:r w:rsidRPr="00D1550A">
        <w:t>Interoperabiliteit en overbrenging</w:t>
      </w:r>
    </w:p>
    <w:p w14:paraId="7EA35BDE" w14:textId="77777777" w:rsidR="00D1550A" w:rsidRDefault="00D1550A" w:rsidP="00D1550A">
      <w:r>
        <w:t>Eén van de digitaliseringsdoelstellingen is dat over de departementen heen met de digitale informatie in het DMS kan worden gewerkt en dat digitale informatie gemakkelijk uitgewisseld kan worden. Ook bij organisatieaanpassingen is het een vereiste dat digitale informatie en dossiers eenvoudig ‘mee kunnen verhuizen’. De afgelopen jaren hebben de departementen ieder een eigen DMS ingevoerd, op basis van drie softwarevarianten en met grote verschillen in de implementatie. Het project DWR-docs was er binnen DWR-documentdiensten op gericht hier meer uniformiteit in te brengen om zodoende aan de genoemde doelstelling te kunnen voldoen. De grote verschillen in implementatie en inrichting bleken op de korte termijn echter onoverbrugbaar. Uit voorbeelden uit de praktijk bij de departementen bleek het niet mogelijk digitale informatie van het ene naar het andere DMS over te dragen.</w:t>
      </w:r>
    </w:p>
    <w:p w14:paraId="7EA35BDF" w14:textId="77777777" w:rsidR="00D1550A" w:rsidRDefault="00D1550A" w:rsidP="00D1550A">
      <w:r>
        <w:lastRenderedPageBreak/>
        <w:t>Deze grote verschillen in inrichting en implementatie van de document management systemen hebben overeenkomstige gevolgen voor de toekomstige overbrenging van blijvend te bewaren digitale archiefbescheiden van de departementen naar het Nationaal Archief. Ook hier moet het eerder genoemde DWR-archief een oplossing gaan bieden.</w:t>
      </w:r>
    </w:p>
    <w:p w14:paraId="7EA35BE0" w14:textId="77777777" w:rsidR="00D1550A" w:rsidRPr="00D1550A" w:rsidRDefault="00D1550A" w:rsidP="001746CB">
      <w:pPr>
        <w:pStyle w:val="Kop2"/>
      </w:pPr>
      <w:r w:rsidRPr="00D1550A">
        <w:t>Risico</w:t>
      </w:r>
    </w:p>
    <w:p w14:paraId="7EA35BE1" w14:textId="77777777" w:rsidR="00D1550A" w:rsidRDefault="00D1550A" w:rsidP="00D1550A">
      <w:r>
        <w:t>Als er geen maatregelen worden genomen dreigt er een niet duurzaam, slecht toegankelijk en onbeheersbaar digitaal archief bij de kerndepartementen te ontstaan. Dit brengt grote risico’s met zich mee voor de dagelijkse bedrijfsvoering, de interne en publieke verantwoording en het toekomstig erfgoed.</w:t>
      </w:r>
    </w:p>
    <w:p w14:paraId="7EA35BE2" w14:textId="77777777" w:rsidR="00D1550A" w:rsidRDefault="00D1550A" w:rsidP="001746CB">
      <w:pPr>
        <w:pStyle w:val="Kop2"/>
      </w:pPr>
      <w:r w:rsidRPr="00D1550A">
        <w:t>Aanbevelingen</w:t>
      </w:r>
    </w:p>
    <w:p w14:paraId="7EA35BE3" w14:textId="77777777" w:rsidR="00D1550A" w:rsidRDefault="00D1550A" w:rsidP="00D1550A">
      <w:r>
        <w:t>Aan de Ministers van Onderwijs, Cultuur en Wetenschap en van Binnenlandse Zaken en Koninkrijksrelaties</w:t>
      </w:r>
    </w:p>
    <w:p w14:paraId="7EA35BE4" w14:textId="77777777" w:rsidR="00D1550A" w:rsidRDefault="00D1550A" w:rsidP="00D1550A">
      <w:pPr>
        <w:pStyle w:val="Lijstalinea"/>
        <w:numPr>
          <w:ilvl w:val="0"/>
          <w:numId w:val="1"/>
        </w:numPr>
      </w:pPr>
      <w:r>
        <w:t>Zorg ervoor dat de voorziening voor de duurzame digitale toegankelijkheid zoals nu wordt ontwikkeld in het project DWR-archief in 2015 als generieke voorziening ter beschikking staat voor alle departementen.</w:t>
      </w:r>
    </w:p>
    <w:p w14:paraId="7EA35BE5" w14:textId="77777777" w:rsidR="00D1550A" w:rsidRDefault="00D1550A" w:rsidP="00D1550A">
      <w:pPr>
        <w:pStyle w:val="Lijstalinea"/>
        <w:numPr>
          <w:ilvl w:val="0"/>
          <w:numId w:val="1"/>
        </w:numPr>
      </w:pPr>
      <w:r>
        <w:t>Zorg voor een generieke voorziening die de uitwisselbaarheid en overdracht van digitale archiefbescheiden en dossiers mogelijk maakt.</w:t>
      </w:r>
    </w:p>
    <w:p w14:paraId="7EA35BE6" w14:textId="77777777" w:rsidR="00D1550A" w:rsidRDefault="00D1550A" w:rsidP="00D1550A">
      <w:pPr>
        <w:pStyle w:val="Lijstalinea"/>
        <w:numPr>
          <w:ilvl w:val="0"/>
          <w:numId w:val="1"/>
        </w:numPr>
      </w:pPr>
      <w:r>
        <w:t>Zorg ervoor dat op korte termijn de aangekondigde methodiek van waardering en selectie beschikbaar komt voor de departementen. Deze methodiek moet eenvoudig en goed toepasbaar zijn in de digitale omgeving en moet tevens recht doen aan het wetenschappelijk, historisch en maatschappelijk belang.</w:t>
      </w:r>
    </w:p>
    <w:p w14:paraId="7EA35BE7" w14:textId="77777777" w:rsidR="001746CB" w:rsidRDefault="00D1550A" w:rsidP="00D1550A">
      <w:pPr>
        <w:pStyle w:val="Lijstalinea"/>
        <w:numPr>
          <w:ilvl w:val="0"/>
          <w:numId w:val="1"/>
        </w:numPr>
      </w:pPr>
      <w:r>
        <w:t>Zorg voor een werkend systeem van control en audits op de digitale documenthuishouding.</w:t>
      </w:r>
    </w:p>
    <w:p w14:paraId="7EA35BE8" w14:textId="77777777" w:rsidR="001746CB" w:rsidRDefault="00D1550A" w:rsidP="00D1550A">
      <w:r>
        <w:t>Aan de CIO’s van de kerndepartementen</w:t>
      </w:r>
    </w:p>
    <w:p w14:paraId="7EA35BE9" w14:textId="77777777" w:rsidR="00D1550A" w:rsidRDefault="00D1550A" w:rsidP="00D1550A">
      <w:pPr>
        <w:pStyle w:val="Lijstalinea"/>
        <w:numPr>
          <w:ilvl w:val="0"/>
          <w:numId w:val="2"/>
        </w:numPr>
      </w:pPr>
      <w:r>
        <w:t>Sluit aan op de gemeenschappelijke voorziening voor duurzame digitale toegankelijkheid zoals die ontwikkeld wordt in het project DWR-archief.</w:t>
      </w:r>
    </w:p>
    <w:p w14:paraId="7EA35BEA" w14:textId="77777777" w:rsidR="00D1550A" w:rsidRDefault="00D1550A" w:rsidP="00D1550A">
      <w:pPr>
        <w:pStyle w:val="Lijstalinea"/>
        <w:numPr>
          <w:ilvl w:val="0"/>
          <w:numId w:val="2"/>
        </w:numPr>
      </w:pPr>
      <w:r>
        <w:t>Zorg voor een systematische inhoudelijke kwaliteitscontrole op de digitale dossiers.</w:t>
      </w:r>
    </w:p>
    <w:p w14:paraId="7EA35BEB" w14:textId="77777777" w:rsidR="00D1550A" w:rsidRDefault="00D1550A" w:rsidP="00D1550A">
      <w:pPr>
        <w:pStyle w:val="Lijstalinea"/>
        <w:numPr>
          <w:ilvl w:val="0"/>
          <w:numId w:val="2"/>
        </w:numPr>
      </w:pPr>
      <w:r>
        <w:t>Stel een gemeenschappelijke uitvoeringsagenda met realistische mijlpalen op om de ambities van de afgelopen jaren voor duurzaam toegankelijke digitale archivering te realiseren.</w:t>
      </w:r>
    </w:p>
    <w:p w14:paraId="7EA35BEC" w14:textId="77777777" w:rsidR="00D1550A" w:rsidRDefault="00D1550A" w:rsidP="00D1550A">
      <w:pPr>
        <w:pStyle w:val="Lijstalinea"/>
        <w:numPr>
          <w:ilvl w:val="0"/>
          <w:numId w:val="2"/>
        </w:numPr>
      </w:pPr>
      <w:r>
        <w:t>Stuur op het tijdig realiseren van deze mijlpalen.</w:t>
      </w:r>
    </w:p>
    <w:p w14:paraId="7EA35BED" w14:textId="77777777" w:rsidR="00D1550A" w:rsidRDefault="00D1550A" w:rsidP="00D1550A">
      <w:pPr>
        <w:pStyle w:val="Lijstalinea"/>
        <w:numPr>
          <w:ilvl w:val="0"/>
          <w:numId w:val="2"/>
        </w:numPr>
      </w:pPr>
      <w:r>
        <w:t>Voer de agenda in gezamenlijkheid uit en stuur op generieke oplossingen.</w:t>
      </w:r>
    </w:p>
    <w:p w14:paraId="7EA35BEE" w14:textId="77777777" w:rsidR="00D1550A" w:rsidRDefault="00D1550A" w:rsidP="00D1550A">
      <w:r>
        <w:t>In 2015 zal de Erfgoedinspectie toetsen wat de stand van zaken is met betrekking tot de duurzame toegankelijkheid van digitale informatie bij de kerndepartementen.</w:t>
      </w:r>
    </w:p>
    <w:p w14:paraId="7EA35BEF" w14:textId="77777777" w:rsidR="00D1550A" w:rsidRDefault="00D1550A" w:rsidP="001746CB">
      <w:pPr>
        <w:pStyle w:val="Kop1"/>
      </w:pPr>
      <w:r w:rsidRPr="00D1550A">
        <w:t>Digitaal werken en digitaal archief</w:t>
      </w:r>
    </w:p>
    <w:p w14:paraId="7EA35BF0" w14:textId="77777777" w:rsidR="00D1550A" w:rsidRDefault="00D1550A" w:rsidP="00D1550A">
      <w:r>
        <w:t xml:space="preserve">Het kabinet heeft aan de Tweede Kamer aangekondigd ernaar te streven dat de kerndepartementen uiterlijk medio 2014 digitaal documentbeheer hebben ingevoerd10 en dat vanaf 2015 alle digitale informatie digitaal duurzaam beheerd en toegankelijk is gemaakt.11 Recentelijk is als doel toegevoegd dat in 2017 burgers en bedrijven digitaal zaken moeten kunnen doen met de overheid.12 Digitaal werken impliceert dat er digitale archiefbescheiden worden gevormd die digitaal moeten worden gearchiveerd. In deze beleidsvoornemens heeft het Kabinet aangegeven dat de digitale informatie vindbaar en duurzaam toegankelijk moet worden opgeslagen en bewaard. Dit is conform de archiefwet en -regelgeving, die in de digitale omgeving onverkort van toepassing is. Ook het digitale archief moet in goede, geordende en duurzaam toegankelijke staat gebracht en gehouden worden. Digitaal werken stelt specifieke eisen aan het archiveren en vergt specifieke maatregelen voor het duurzaam toegankelijk maken en houden van digitale archiefbescheiden. Doorgaans, zeker bij de departementen, wordt een document management systeem (DMS), al dan niet aangevuld met Records Management (RMA) functionaliteiten en/of een workflow-component, als oplossing voor de </w:t>
      </w:r>
      <w:r>
        <w:lastRenderedPageBreak/>
        <w:t xml:space="preserve">digitale archivering gezien. Voor de preservering en de lange termijn bewaring van digitale archiefbescheiden wordt vooral gekeken naar het digitale depot. </w:t>
      </w:r>
    </w:p>
    <w:p w14:paraId="7EA35BF1" w14:textId="77777777" w:rsidR="00AB5900" w:rsidRDefault="00AB5900" w:rsidP="001746CB">
      <w:pPr>
        <w:pStyle w:val="Kop2"/>
      </w:pPr>
      <w:r w:rsidRPr="00AB5900">
        <w:t>Bevindingen</w:t>
      </w:r>
    </w:p>
    <w:p w14:paraId="7EA35BF2" w14:textId="77777777" w:rsidR="00AB5900" w:rsidRDefault="00AB5900" w:rsidP="00AB5900">
      <w:r>
        <w:t>Alle kerndepartementen werken en archiveren geheel of deels digitaal en hebben een DMS ingevoerd (of zijn daar mee bezig). De invoering van het digitaal werken gaat gelijk op met de introductie van het ‘nieuwe werken’, waarbij de medewerker geen vaste werkplek heeft en informatie en documenten plaats- en tijdonafhankelijk beschikbaar zijn. De implementatie van het DMS wordt bij de departementen over het algemeen gezien als hèt moment dat de digitalisering is afgerond. Er zijn echter bij alle departementen documentstromen en documenten, waaronder gerubriceerde stukken en sommige contracten, die voorlopig niet gedigitaliseerd kunnen worden. Ook wordt bij de meeste departementen het papieren origineel van de ingescande archiefbescheiden nog bewaard in zogenoemde dagdozen, ook bij de departementen die een machtiging hebben of een besluit tot vervanging hebben genomen. Juridische koudwatervrees wordt hiervoor als voornaamste reden opgegeven.</w:t>
      </w:r>
    </w:p>
    <w:p w14:paraId="7EA35BF3" w14:textId="77777777" w:rsidR="00AB5900" w:rsidRDefault="00AB5900" w:rsidP="00AB5900">
      <w:r>
        <w:t>Met de digitalisering van het archief en de invoering van het DMS bij de departementen moeten de digitale dossiers duurzaam toegankelijk, vindbaar, volledig en betrouwbaar zijn. Dit is nog niet het geval; geen enkel DMS bij de departementen is zodanig geïmplementeerd en/of wordt zodanig gebruikt dat aan deze belangrijke eisen wordt voldaan. Een samenstel van factoren ligt hieraan ten grondslag:</w:t>
      </w:r>
    </w:p>
    <w:p w14:paraId="7EA35BF4" w14:textId="77777777" w:rsidR="001746CB" w:rsidRDefault="00AB5900" w:rsidP="00AB5900">
      <w:r>
        <w:t>De verschillende DMS systemen die bij de departementen zijn ingevoerd, hebben de mogelijkheid tot duurzame opslag van informatie. In afwachting van een centraal te ontwikkelen voorziening voor het duurzaam bewaren van archiefbescheiden van de rijksoverheid, is de noodzakelijke record management functionaliteit bij de individuele departementen niet geïmplementeerd. Het streven is dat het project DWR-archief deze generieke voorziening eind 2015 zal opleveren. DWR-archief verkeert nu nog in de fase dat de eerste twee pilots zijn begonnen. Voorts nemen er maar vijf van de elf departementen aan deel. De kans is groot dat het DMS bij de kerndepartementen voor een nog onbekende periode niet duurzaam toegankelijk is ingericht.</w:t>
      </w:r>
    </w:p>
    <w:p w14:paraId="7EA35BF5" w14:textId="77777777" w:rsidR="001746CB" w:rsidRDefault="00AB5900" w:rsidP="00AB5900">
      <w:r>
        <w:t>Digitaal werken met een DMS verschilt aanzienlijk van het werken met papieren dossiers. Waren het in het recente verleden specialisten die de dossiers vormden, nu, in de digitale omgeving, creëren, registreren en archiveren alle medewerkers hun eigen archiefbescheiden zelf; als het goed is in het DMS. Bij de kerndepartementen hebben dienstonderdelen, maar ook individuele medewerkers, veel ruimte om, binnen de departementale kaders, een eigen invulling te geven aan het gebruik van het DMS. Deze ruimte is noodzakelijk om flexibel in een digitale omgeving te kunnen werken, maar heeft als keerzijde dat de kwaliteit van de informatie in het DMS verre van optimaal is. Het leidt er onder meer toe dat digitale archiefbescheiden die in het DMS worden opgenomen, niet de juiste metadata en omschrijvingen meekrijgen of niet goed in een ordeningsplan worden geplaatst.</w:t>
      </w:r>
    </w:p>
    <w:p w14:paraId="7EA35BF6" w14:textId="77777777" w:rsidR="001746CB" w:rsidRDefault="00AB5900" w:rsidP="00AB5900">
      <w:r>
        <w:t>Het DMS is van oorsprong ingericht als een archiefsysteem, maar is geïmplementeerd als een algemeen systeem waar alle medewerkers documenten moeten aanmaken, bewerken, doorsturen, opslaan en archiveren. Mede hierdoor ervaren veel gebruikers het DMS als omslachtig en niet-gebruiksvriendelijk. Ook vinden ze het moeilijk de juiste digitale documenten op een eenvoudige wijze terug te vinden. Gebruikers omzeilen deze problemen door digitale archiefbescheiden helemaal niet in het DMS plaatsen, maar op een netwerkschijf of in de e-mailomgeving. Het gevolg is dat belangrijke categorieën van digitale archiefbescheiden buiten het DMS en daarmee buiten het digitale archief worden opgeslagen. Alleen van de correspondentie die via de officiële kanalen wordt verstuurd of ontvangen (de inkomende en uitgaande post) is met zekerheid te zeggen dat deze in het DMS terecht komt. Van alle overige digitale archiefbescheiden, inclusief interne stukken, rapporten, concepten, belangrijke aantekeningen en e-mailberichten, is dat onzeker.</w:t>
      </w:r>
    </w:p>
    <w:p w14:paraId="7EA35BF7" w14:textId="77777777" w:rsidR="00AB5900" w:rsidRDefault="00AB5900" w:rsidP="00AB5900">
      <w:r>
        <w:lastRenderedPageBreak/>
        <w:t>De kerndepartementen beschouwen het DMS als het digitale archief waarin alle digitale archiefbescheiden worden opgeslagen en worden bewaard. Juist om de in de vorige twee paragrafen beschreven situatie te voorkomen en het digitale archief op orde te krijgen en te houden, hebben de departementen maatregelen getroffen. Deze maatregelen variëren van voorlichting, gebruikersondersteuning, richtlijnen, instructies en technische voorzieningen tot steekproefsgewijze controle op de juiste plaatsing in het DMS van de digitale archiefbescheiden achteraf. Een aantal departementen heeft plannen voor kwaliteitscontrole van de dossiers op basis van een risicoanalyse. De maatregelen die tot nu toe zijn genomen, zijn ontoereikend om de kwaliteit van de aldus gevormde digitale dossiers en digitale informatie te kunnen verzekeren.</w:t>
      </w:r>
    </w:p>
    <w:p w14:paraId="7EA35BF8" w14:textId="77777777" w:rsidR="00AB5900" w:rsidRDefault="00AB5900" w:rsidP="001746CB">
      <w:pPr>
        <w:pStyle w:val="Kop2"/>
      </w:pPr>
      <w:r w:rsidRPr="00AB5900">
        <w:t>Conclusie</w:t>
      </w:r>
    </w:p>
    <w:p w14:paraId="7EA35BF9" w14:textId="77777777" w:rsidR="00AB5900" w:rsidRDefault="00AB5900" w:rsidP="00AB5900">
      <w:r>
        <w:t xml:space="preserve">Alle kerndepartementen hebben een DMS ingevoerd of zijn daarmee bezig. Het merendeel van de departementen werkt voor een belangrijk deel digitaal en zal de invoering van het DMS in het streefjaar 2015 (naar eigen zeggen) hebben afgerond.13 Dit beeld verandert als de volledige beleidsvoornemens aan de Tweede Kamer met betrekking tot digitaal werken worden meegenomen. Bijvoorbeeld die met betrekking tot de eisen voor de duurzame toegankelijkheid en het uitwisselen van gegevens. </w:t>
      </w:r>
    </w:p>
    <w:p w14:paraId="7EA35BFA" w14:textId="77777777" w:rsidR="00AB5900" w:rsidRPr="00D1550A" w:rsidRDefault="00AB5900" w:rsidP="00AB5900">
      <w:r>
        <w:t xml:space="preserve">Aan de aanwas van papieren archieven is nog geen einde gekomen en het digitale archief van de meeste departementen voldoet niet aan de archiefwettelijke bepalingen met betrekking tot de goede, geordende staat en duurzaam toegankelijke staat. Er wordt hard gewerkt aan verbetering, maar het is de vraag of duurzaam toegankelijk digitaal documentbeheer bij de kerndepartementen in 2015 haalbaar is. De resterende tijd is beperkt en er is nog veel te doen om tot het gewenste niveau van een goed, geordend en duurzaam toegankelijk digitaal archief te komen. Met het uitblijven daarvan, lopen de departementen het risico dat er in de tussentijd een digitaal archief wordt opgebouwd dat slecht toegankelijk en onbetrouwbaar is en dat zowel onvolledig is als teveel overbodige informatie bevat. </w:t>
      </w:r>
    </w:p>
    <w:sectPr w:rsidR="00AB5900" w:rsidRPr="00D1550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RijksoverheidSerif-Italic">
    <w:altName w:val="Cambria"/>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43ADA"/>
    <w:multiLevelType w:val="hybridMultilevel"/>
    <w:tmpl w:val="1660B6F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6A6B5B70"/>
    <w:multiLevelType w:val="hybridMultilevel"/>
    <w:tmpl w:val="6100D89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3F8"/>
    <w:rsid w:val="00035B48"/>
    <w:rsid w:val="000C18AE"/>
    <w:rsid w:val="001746CB"/>
    <w:rsid w:val="001D6030"/>
    <w:rsid w:val="003927CD"/>
    <w:rsid w:val="004F6A32"/>
    <w:rsid w:val="00865FA4"/>
    <w:rsid w:val="008F4F1F"/>
    <w:rsid w:val="009D5796"/>
    <w:rsid w:val="00AB224B"/>
    <w:rsid w:val="00AB5900"/>
    <w:rsid w:val="00BE23F8"/>
    <w:rsid w:val="00D1550A"/>
    <w:rsid w:val="00D25537"/>
    <w:rsid w:val="00D342BA"/>
    <w:rsid w:val="00EA4A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35BB9"/>
  <w15:chartTrackingRefBased/>
  <w15:docId w15:val="{655D507A-DD8A-4C9B-AE68-EF2BB3D6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C18AE"/>
    <w:pPr>
      <w:spacing w:after="0"/>
    </w:pPr>
  </w:style>
  <w:style w:type="paragraph" w:styleId="Kop1">
    <w:name w:val="heading 1"/>
    <w:basedOn w:val="Standaard"/>
    <w:next w:val="Standaard"/>
    <w:link w:val="Kop1Char"/>
    <w:uiPriority w:val="9"/>
    <w:qFormat/>
    <w:rsid w:val="001746C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1746C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Kop3">
    <w:name w:val="heading 3"/>
    <w:basedOn w:val="Standaard"/>
    <w:next w:val="Standaard"/>
    <w:link w:val="Kop3Char"/>
    <w:uiPriority w:val="9"/>
    <w:unhideWhenUsed/>
    <w:qFormat/>
    <w:rsid w:val="001746CB"/>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D1550A"/>
    <w:pPr>
      <w:ind w:left="720"/>
      <w:contextualSpacing/>
    </w:pPr>
  </w:style>
  <w:style w:type="character" w:customStyle="1" w:styleId="Kop1Char">
    <w:name w:val="Kop 1 Char"/>
    <w:basedOn w:val="Standaardalinea-lettertype"/>
    <w:link w:val="Kop1"/>
    <w:uiPriority w:val="9"/>
    <w:rsid w:val="001746CB"/>
    <w:rPr>
      <w:rFonts w:asciiTheme="majorHAnsi" w:eastAsiaTheme="majorEastAsia" w:hAnsiTheme="majorHAnsi" w:cstheme="majorBidi"/>
      <w:color w:val="2E74B5" w:themeColor="accent1" w:themeShade="BF"/>
      <w:sz w:val="32"/>
      <w:szCs w:val="32"/>
    </w:rPr>
  </w:style>
  <w:style w:type="character" w:customStyle="1" w:styleId="Kop2Char">
    <w:name w:val="Kop 2 Char"/>
    <w:basedOn w:val="Standaardalinea-lettertype"/>
    <w:link w:val="Kop2"/>
    <w:uiPriority w:val="9"/>
    <w:rsid w:val="001746CB"/>
    <w:rPr>
      <w:rFonts w:asciiTheme="majorHAnsi" w:eastAsiaTheme="majorEastAsia" w:hAnsiTheme="majorHAnsi" w:cstheme="majorBidi"/>
      <w:color w:val="2E74B5" w:themeColor="accent1" w:themeShade="BF"/>
      <w:sz w:val="26"/>
      <w:szCs w:val="26"/>
    </w:rPr>
  </w:style>
  <w:style w:type="character" w:customStyle="1" w:styleId="Kop3Char">
    <w:name w:val="Kop 3 Char"/>
    <w:basedOn w:val="Standaardalinea-lettertype"/>
    <w:link w:val="Kop3"/>
    <w:uiPriority w:val="9"/>
    <w:rsid w:val="001746CB"/>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3907</Words>
  <Characters>21491</Characters>
  <Application>Microsoft Office Word</Application>
  <DocSecurity>0</DocSecurity>
  <Lines>179</Lines>
  <Paragraphs>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HIT is IT</dc:creator>
  <cp:keywords>HIT = Word Zakelijke Communicatie</cp:keywords>
  <dc:description/>
  <cp:lastModifiedBy>Harry van den Heuvel</cp:lastModifiedBy>
  <cp:revision>2</cp:revision>
  <dcterms:created xsi:type="dcterms:W3CDTF">2019-06-29T07:08:00Z</dcterms:created>
  <dcterms:modified xsi:type="dcterms:W3CDTF">2019-06-29T07:08:00Z</dcterms:modified>
</cp:coreProperties>
</file>